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606592">
      <w:pPr>
        <w:pStyle w:val="2"/>
      </w:pPr>
      <w:r w:rsidRPr="00982738">
        <w:t>5</w:t>
      </w:r>
      <w:r w:rsidRPr="00982738">
        <w:t xml:space="preserve">　能量量子化</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了解热辐射和黑体的概念。</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初步了解微观世界的量子化特征，知道普朗克常量</w:t>
      </w:r>
      <w:r>
        <w:rPr>
          <w:rFonts w:ascii="Times New Roman" w:eastAsia="新宋体" w:hAnsi="Times New Roman"/>
        </w:rPr>
        <w:t>(</w:t>
      </w:r>
      <w:r w:rsidR="00050A48" w:rsidRPr="00982738">
        <w:rPr>
          <w:rFonts w:ascii="Times New Roman" w:eastAsia="新宋体" w:hAnsi="Times New Roman"/>
        </w:rPr>
        <w:t>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了解原子的能级结构</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一、热辐射</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热辐射</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定义：我们周围的一切物体都在辐射</w:t>
      </w:r>
      <w:r w:rsidR="00050A48" w:rsidRPr="00982738">
        <w:rPr>
          <w:rFonts w:ascii="Times New Roman" w:hAnsi="Times New Roman"/>
          <w:w w:val="104"/>
          <w:u w:val="single"/>
        </w:rPr>
        <w:t xml:space="preserve">　　　　</w:t>
      </w:r>
      <w:r w:rsidR="00050A48" w:rsidRPr="00982738">
        <w:rPr>
          <w:rFonts w:ascii="Times New Roman" w:hAnsi="Times New Roman"/>
          <w:w w:val="104"/>
        </w:rPr>
        <w:t>。这种辐射与物体的</w:t>
      </w:r>
      <w:r w:rsidR="00050A48" w:rsidRPr="00982738">
        <w:rPr>
          <w:rFonts w:ascii="Times New Roman" w:hAnsi="Times New Roman"/>
          <w:w w:val="104"/>
          <w:u w:val="single"/>
        </w:rPr>
        <w:t xml:space="preserve">　　　　</w:t>
      </w:r>
      <w:r w:rsidR="00050A48" w:rsidRPr="00982738">
        <w:rPr>
          <w:rFonts w:ascii="Times New Roman" w:hAnsi="Times New Roman"/>
          <w:w w:val="104"/>
        </w:rPr>
        <w:t>有关，所以叫作热辐射。</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特点：当温度升高时，热辐射中波长</w:t>
      </w:r>
      <w:r w:rsidR="00050A48" w:rsidRPr="00982738">
        <w:rPr>
          <w:rFonts w:ascii="Times New Roman" w:hAnsi="Times New Roman"/>
          <w:w w:val="104"/>
          <w:u w:val="single"/>
        </w:rPr>
        <w:t xml:space="preserve">　　　　</w:t>
      </w:r>
      <w:r w:rsidR="00050A48" w:rsidRPr="00982738">
        <w:rPr>
          <w:rFonts w:ascii="Times New Roman" w:hAnsi="Times New Roman"/>
          <w:w w:val="104"/>
        </w:rPr>
        <w:t>的电磁波的成分越来越强。</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理解：</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①</w:t>
      </w:r>
      <w:r w:rsidRPr="00982738">
        <w:rPr>
          <w:rFonts w:ascii="Times New Roman" w:hAnsi="Times New Roman"/>
          <w:w w:val="104"/>
        </w:rPr>
        <w:t>并非只有高温物体才会发生热辐射，任何物体在任何温度下都会发生热辐射，这是由于物体中分子、原子受到激发会发射电磁波。</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热辐射是内能转化为电磁能的过程。</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③</w:t>
      </w:r>
      <w:r w:rsidRPr="00982738">
        <w:rPr>
          <w:rFonts w:ascii="Times New Roman" w:hAnsi="Times New Roman"/>
          <w:w w:val="104"/>
        </w:rPr>
        <w:t>除了热辐射外，物体表面还会吸收和反射外界射来的电磁波</w:t>
      </w:r>
      <w:r w:rsidR="00982738">
        <w:rPr>
          <w:rFonts w:ascii="Times New Roman" w:hAnsi="Times New Roman"/>
          <w:w w:val="104"/>
        </w:rPr>
        <w:t>(</w:t>
      </w:r>
      <w:r w:rsidRPr="00982738">
        <w:rPr>
          <w:rFonts w:ascii="Times New Roman" w:hAnsi="Times New Roman"/>
          <w:w w:val="104"/>
        </w:rPr>
        <w:t>如图</w:t>
      </w:r>
      <w:r w:rsidR="00982738">
        <w:rPr>
          <w:rFonts w:ascii="Times New Roman" w:hAnsi="Times New Roman"/>
          <w:w w:val="104"/>
        </w:rPr>
        <w:t>)</w:t>
      </w:r>
      <w:r w:rsidRPr="00982738">
        <w:rPr>
          <w:rFonts w:ascii="Times New Roman" w:hAnsi="Times New Roman"/>
          <w:w w:val="104"/>
        </w:rPr>
        <w:t>。除光源外，常温下我们看到的物体的颜色就是其反射的光的颜色。</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692910" cy="648335"/>
            <wp:effectExtent l="0" t="0" r="2540" b="0"/>
            <wp:docPr id="1514" name="image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2910" cy="64833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黑体</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定义：能够</w:t>
      </w:r>
      <w:r w:rsidR="00050A48" w:rsidRPr="00982738">
        <w:rPr>
          <w:rFonts w:ascii="Times New Roman" w:hAnsi="Times New Roman"/>
          <w:w w:val="104"/>
          <w:u w:val="single"/>
        </w:rPr>
        <w:t xml:space="preserve">　　　　</w:t>
      </w:r>
      <w:r w:rsidR="00050A48" w:rsidRPr="00982738">
        <w:rPr>
          <w:rFonts w:ascii="Times New Roman" w:hAnsi="Times New Roman"/>
          <w:w w:val="104"/>
        </w:rPr>
        <w:t>吸收入射的各种波长的电磁波而不发生反射的物体。</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特点</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①</w:t>
      </w:r>
      <w:r w:rsidRPr="00982738">
        <w:rPr>
          <w:rFonts w:ascii="Times New Roman" w:hAnsi="Times New Roman"/>
          <w:w w:val="104"/>
        </w:rPr>
        <w:t>黑体不反射电磁波，但可以向外</w:t>
      </w:r>
      <w:r w:rsidRPr="00982738">
        <w:rPr>
          <w:rFonts w:ascii="Times New Roman" w:hAnsi="Times New Roman"/>
          <w:w w:val="104"/>
          <w:u w:val="single"/>
        </w:rPr>
        <w:t xml:space="preserve">　　　　</w:t>
      </w:r>
      <w:r w:rsidRPr="00982738">
        <w:rPr>
          <w:rFonts w:ascii="Times New Roman" w:hAnsi="Times New Roman"/>
          <w:w w:val="104"/>
        </w:rPr>
        <w:t>电磁波。</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黑体辐射电磁波的强度按波长的分布只与黑体的</w:t>
      </w:r>
      <w:r w:rsidRPr="00982738">
        <w:rPr>
          <w:rFonts w:ascii="Times New Roman" w:hAnsi="Times New Roman"/>
          <w:w w:val="104"/>
          <w:u w:val="single"/>
        </w:rPr>
        <w:t xml:space="preserve">　　　　</w:t>
      </w:r>
      <w:r w:rsidRPr="00982738">
        <w:rPr>
          <w:rFonts w:ascii="Times New Roman" w:hAnsi="Times New Roman"/>
          <w:w w:val="104"/>
        </w:rPr>
        <w:t>有关。</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rPr>
        <w:t>注意</w:t>
      </w:r>
      <w:r w:rsidRPr="00982738">
        <w:rPr>
          <w:rFonts w:ascii="Times New Roman" w:hAnsi="Times New Roman"/>
        </w:rPr>
        <w:t>：</w:t>
      </w:r>
      <w:r w:rsidRPr="00982738">
        <w:rPr>
          <w:rFonts w:ascii="Times New Roman" w:eastAsia="楷体" w:hAnsi="Times New Roman"/>
        </w:rPr>
        <w:t>黑体不一定是黑的，只有当自身辐射的可见光非常微弱时看上去才是黑的；有些可看成黑体的物体由于有较强的辐射，看起来还会很明亮，如炼钢炉口上的小孔。</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515" name="image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1516" name="image8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w w:val="104"/>
        </w:rPr>
        <w:t xml:space="preserve">　</w:t>
      </w:r>
      <w:r w:rsidR="00982738">
        <w:rPr>
          <w:rFonts w:ascii="Times New Roman" w:eastAsia="楷体" w:hAnsi="Times New Roman"/>
          <w:w w:val="104"/>
        </w:rPr>
        <w:t>(</w:t>
      </w:r>
      <w:r w:rsidR="00050A48" w:rsidRPr="00982738">
        <w:rPr>
          <w:rFonts w:ascii="Times New Roman" w:eastAsia="楷体" w:hAnsi="Times New Roman"/>
          <w:w w:val="104"/>
        </w:rPr>
        <w:t>多选</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南宁市高二期末</w:t>
      </w:r>
      <w:r w:rsidR="00982738">
        <w:rPr>
          <w:rFonts w:ascii="Times New Roman" w:eastAsia="楷体" w:hAnsi="Times New Roman"/>
          <w:w w:val="104"/>
        </w:rPr>
        <w:t>)</w:t>
      </w:r>
      <w:r w:rsidR="00050A48" w:rsidRPr="00982738">
        <w:rPr>
          <w:rFonts w:ascii="Times New Roman" w:hAnsi="Times New Roman"/>
          <w:w w:val="104"/>
        </w:rPr>
        <w:t>下列有关黑体和黑体辐射的说法中正确的是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黑体的热辐射实际上是电磁辐射</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能够完全吸收入射的各种波长的电磁波而不发生反射的物体叫作黑体</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黑体辐射电磁波的强度按波长的分布与它的温度、材料的种类及表面状况有关</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黑体辐射随着温度的升高，各种波长的辐射强度都增加</w:t>
      </w:r>
    </w:p>
    <w:p w:rsidR="00606592" w:rsidRPr="00606592" w:rsidRDefault="00606592" w:rsidP="00606592">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总结提升.tif"/>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tbl>
      <w:tblPr>
        <w:tblW w:w="0" w:type="auto"/>
        <w:jc w:val="center"/>
        <w:tblBorders>
          <w:top w:val="single" w:sz="3" w:space="0" w:color="000000"/>
          <w:left w:val="nil"/>
          <w:bottom w:val="single" w:sz="3" w:space="0" w:color="000000"/>
          <w:right w:val="nil"/>
        </w:tblBorders>
        <w:tblLook w:val="04A0" w:firstRow="1" w:lastRow="0" w:firstColumn="1" w:lastColumn="0" w:noHBand="0" w:noVBand="1"/>
      </w:tblPr>
      <w:tblGrid>
        <w:gridCol w:w="837"/>
        <w:gridCol w:w="3183"/>
        <w:gridCol w:w="3794"/>
      </w:tblGrid>
      <w:tr w:rsidR="00606592" w:rsidRPr="00606592" w:rsidTr="00606592">
        <w:trPr>
          <w:trHeight w:val="361"/>
          <w:jc w:val="center"/>
        </w:trPr>
        <w:tc>
          <w:tcPr>
            <w:tcW w:w="837" w:type="dxa"/>
            <w:tcBorders>
              <w:top w:val="single" w:sz="4" w:space="0" w:color="auto"/>
              <w:left w:val="single" w:sz="4" w:space="0" w:color="auto"/>
              <w:bottom w:val="single" w:sz="4" w:space="0" w:color="auto"/>
              <w:right w:val="single" w:sz="4" w:space="0" w:color="auto"/>
              <w:tl2br w:val="single" w:sz="4" w:space="0" w:color="000000"/>
            </w:tcBorders>
            <w:tcMar>
              <w:top w:w="23" w:type="dxa"/>
              <w:left w:w="23" w:type="dxa"/>
              <w:bottom w:w="23" w:type="dxa"/>
              <w:right w:w="23" w:type="dxa"/>
            </w:tcMar>
            <w:vAlign w:val="center"/>
          </w:tcPr>
          <w:p w:rsidR="00606592" w:rsidRPr="00606592" w:rsidRDefault="00606592" w:rsidP="00606592">
            <w:pPr>
              <w:spacing w:line="360" w:lineRule="auto"/>
              <w:rPr>
                <w:rFonts w:ascii="Times New Roman" w:hAnsi="Times New Roman"/>
              </w:rPr>
            </w:pPr>
          </w:p>
        </w:tc>
        <w:tc>
          <w:tcPr>
            <w:tcW w:w="3183"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606592" w:rsidRPr="00606592" w:rsidRDefault="00606592" w:rsidP="00606592">
            <w:pPr>
              <w:spacing w:line="360" w:lineRule="auto"/>
              <w:jc w:val="center"/>
              <w:rPr>
                <w:rFonts w:ascii="Times New Roman" w:eastAsia="楷体" w:hAnsi="Times New Roman"/>
              </w:rPr>
            </w:pPr>
            <w:r w:rsidRPr="00606592">
              <w:rPr>
                <w:rFonts w:ascii="Times New Roman" w:eastAsia="楷体" w:hAnsi="Times New Roman"/>
              </w:rPr>
              <w:t>热辐射特点</w:t>
            </w:r>
          </w:p>
        </w:tc>
        <w:tc>
          <w:tcPr>
            <w:tcW w:w="3794"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606592" w:rsidRPr="00606592" w:rsidRDefault="00606592" w:rsidP="00606592">
            <w:pPr>
              <w:spacing w:line="360" w:lineRule="auto"/>
              <w:jc w:val="center"/>
              <w:rPr>
                <w:rFonts w:ascii="Times New Roman" w:eastAsia="楷体" w:hAnsi="Times New Roman"/>
              </w:rPr>
            </w:pPr>
            <w:r w:rsidRPr="00606592">
              <w:rPr>
                <w:rFonts w:ascii="Times New Roman" w:eastAsia="楷体" w:hAnsi="Times New Roman"/>
              </w:rPr>
              <w:t>吸收、反射的特点</w:t>
            </w:r>
          </w:p>
        </w:tc>
      </w:tr>
      <w:tr w:rsidR="00606592" w:rsidRPr="00606592" w:rsidTr="00606592">
        <w:trPr>
          <w:trHeight w:val="807"/>
          <w:jc w:val="center"/>
        </w:trPr>
        <w:tc>
          <w:tcPr>
            <w:tcW w:w="837"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606592" w:rsidRPr="00606592" w:rsidRDefault="00606592" w:rsidP="00606592">
            <w:pPr>
              <w:spacing w:line="360" w:lineRule="auto"/>
              <w:jc w:val="center"/>
              <w:rPr>
                <w:rFonts w:ascii="Times New Roman" w:eastAsia="楷体" w:hAnsi="Times New Roman"/>
              </w:rPr>
            </w:pPr>
            <w:r w:rsidRPr="00606592">
              <w:rPr>
                <w:rFonts w:ascii="Times New Roman" w:eastAsia="楷体" w:hAnsi="Times New Roman"/>
              </w:rPr>
              <w:lastRenderedPageBreak/>
              <w:t>一般</w:t>
            </w:r>
          </w:p>
          <w:p w:rsidR="00606592" w:rsidRPr="00606592" w:rsidRDefault="00606592" w:rsidP="00606592">
            <w:pPr>
              <w:spacing w:line="360" w:lineRule="auto"/>
              <w:jc w:val="center"/>
              <w:rPr>
                <w:rFonts w:ascii="Times New Roman" w:eastAsia="楷体" w:hAnsi="Times New Roman"/>
              </w:rPr>
            </w:pPr>
            <w:r w:rsidRPr="00606592">
              <w:rPr>
                <w:rFonts w:ascii="Times New Roman" w:eastAsia="楷体" w:hAnsi="Times New Roman"/>
              </w:rPr>
              <w:t>物体</w:t>
            </w:r>
          </w:p>
        </w:tc>
        <w:tc>
          <w:tcPr>
            <w:tcW w:w="3183"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606592" w:rsidRPr="00606592" w:rsidRDefault="00606592" w:rsidP="00606592">
            <w:pPr>
              <w:spacing w:line="360" w:lineRule="auto"/>
              <w:rPr>
                <w:rFonts w:ascii="Times New Roman" w:eastAsia="楷体" w:hAnsi="Times New Roman"/>
              </w:rPr>
            </w:pPr>
            <w:r w:rsidRPr="00606592">
              <w:rPr>
                <w:rFonts w:ascii="Times New Roman" w:eastAsia="楷体" w:hAnsi="Times New Roman"/>
              </w:rPr>
              <w:t>辐射电磁波的情况与温度有关，与材料的种类、表面状况有关</w:t>
            </w:r>
          </w:p>
        </w:tc>
        <w:tc>
          <w:tcPr>
            <w:tcW w:w="3794"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606592" w:rsidRPr="00606592" w:rsidRDefault="00606592" w:rsidP="00606592">
            <w:pPr>
              <w:spacing w:line="360" w:lineRule="auto"/>
              <w:rPr>
                <w:rFonts w:ascii="Times New Roman" w:eastAsia="楷体" w:hAnsi="Times New Roman"/>
              </w:rPr>
            </w:pPr>
            <w:r w:rsidRPr="00606592">
              <w:rPr>
                <w:rFonts w:ascii="Times New Roman" w:eastAsia="楷体" w:hAnsi="Times New Roman"/>
              </w:rPr>
              <w:t>既吸收又反射，其能力与材料的种类及入射波的波长等因素有关</w:t>
            </w:r>
          </w:p>
        </w:tc>
      </w:tr>
      <w:tr w:rsidR="00606592" w:rsidRPr="00606592" w:rsidTr="00606592">
        <w:trPr>
          <w:trHeight w:val="607"/>
          <w:jc w:val="center"/>
        </w:trPr>
        <w:tc>
          <w:tcPr>
            <w:tcW w:w="837" w:type="dxa"/>
            <w:tcBorders>
              <w:top w:val="single" w:sz="4" w:space="0" w:color="auto"/>
              <w:left w:val="single" w:sz="4" w:space="0" w:color="auto"/>
              <w:bottom w:val="single" w:sz="4" w:space="0" w:color="auto"/>
              <w:right w:val="single" w:sz="4" w:space="0" w:color="auto"/>
            </w:tcBorders>
            <w:tcMar>
              <w:top w:w="23" w:type="dxa"/>
              <w:left w:w="23" w:type="dxa"/>
              <w:bottom w:w="23" w:type="dxa"/>
              <w:right w:w="23" w:type="dxa"/>
            </w:tcMar>
            <w:vAlign w:val="center"/>
          </w:tcPr>
          <w:p w:rsidR="00606592" w:rsidRPr="00606592" w:rsidRDefault="00606592" w:rsidP="00606592">
            <w:pPr>
              <w:spacing w:line="360" w:lineRule="auto"/>
              <w:jc w:val="center"/>
              <w:rPr>
                <w:rFonts w:ascii="Times New Roman" w:eastAsia="楷体" w:hAnsi="Times New Roman"/>
              </w:rPr>
            </w:pPr>
            <w:r w:rsidRPr="00606592">
              <w:rPr>
                <w:rFonts w:ascii="Times New Roman" w:eastAsia="楷体" w:hAnsi="Times New Roman"/>
              </w:rPr>
              <w:t>黑体</w:t>
            </w:r>
          </w:p>
        </w:tc>
        <w:tc>
          <w:tcPr>
            <w:tcW w:w="3183"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606592" w:rsidRPr="00606592" w:rsidRDefault="00606592" w:rsidP="00606592">
            <w:pPr>
              <w:spacing w:line="360" w:lineRule="auto"/>
              <w:rPr>
                <w:rFonts w:ascii="Times New Roman" w:eastAsia="楷体" w:hAnsi="Times New Roman"/>
              </w:rPr>
            </w:pPr>
            <w:r w:rsidRPr="00606592">
              <w:rPr>
                <w:rFonts w:ascii="Times New Roman" w:eastAsia="楷体" w:hAnsi="Times New Roman"/>
              </w:rPr>
              <w:t>辐射电磁波的强弱按波长的分布只与黑体的温度有关</w:t>
            </w:r>
          </w:p>
        </w:tc>
        <w:tc>
          <w:tcPr>
            <w:tcW w:w="3794" w:type="dxa"/>
            <w:tcBorders>
              <w:top w:val="single" w:sz="4" w:space="0" w:color="auto"/>
              <w:left w:val="single" w:sz="4" w:space="0" w:color="auto"/>
              <w:bottom w:val="single" w:sz="4" w:space="0" w:color="auto"/>
              <w:right w:val="single" w:sz="4" w:space="0" w:color="auto"/>
            </w:tcBorders>
            <w:tcMar>
              <w:top w:w="23" w:type="dxa"/>
              <w:left w:w="42" w:type="dxa"/>
              <w:bottom w:w="23" w:type="dxa"/>
              <w:right w:w="42" w:type="dxa"/>
            </w:tcMar>
            <w:vAlign w:val="center"/>
          </w:tcPr>
          <w:p w:rsidR="00606592" w:rsidRPr="00606592" w:rsidRDefault="00606592" w:rsidP="00606592">
            <w:pPr>
              <w:spacing w:line="360" w:lineRule="auto"/>
              <w:rPr>
                <w:rFonts w:ascii="Times New Roman" w:eastAsia="楷体" w:hAnsi="Times New Roman"/>
              </w:rPr>
            </w:pPr>
            <w:r w:rsidRPr="00606592">
              <w:rPr>
                <w:rFonts w:ascii="Times New Roman" w:eastAsia="楷体" w:hAnsi="Times New Roman"/>
              </w:rPr>
              <w:t>完全吸收各种入射电磁波，不反射</w:t>
            </w:r>
          </w:p>
        </w:tc>
      </w:tr>
    </w:tbl>
    <w:p w:rsidR="00606592" w:rsidRPr="00606592" w:rsidRDefault="00606592"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二、能量子</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概念：振动着的带电微粒的能量只能是某一最小能量值的</w:t>
      </w:r>
      <w:r w:rsidRPr="00982738">
        <w:rPr>
          <w:rFonts w:ascii="Times New Roman" w:hAnsi="Times New Roman"/>
          <w:w w:val="104"/>
          <w:u w:val="single"/>
        </w:rPr>
        <w:t xml:space="preserve">　　　　　</w:t>
      </w:r>
      <w:r w:rsidRPr="00982738">
        <w:rPr>
          <w:rFonts w:ascii="Times New Roman" w:hAnsi="Times New Roman"/>
          <w:w w:val="104"/>
        </w:rPr>
        <w:t>，这个不可再分的最小的能量值</w:t>
      </w:r>
      <w:r w:rsidRPr="00982738">
        <w:rPr>
          <w:rFonts w:ascii="Times New Roman" w:hAnsi="Times New Roman"/>
          <w:i/>
          <w:w w:val="104"/>
        </w:rPr>
        <w:t>ε</w:t>
      </w:r>
      <w:r w:rsidRPr="00982738">
        <w:rPr>
          <w:rFonts w:ascii="Times New Roman" w:hAnsi="Times New Roman"/>
          <w:w w:val="104"/>
        </w:rPr>
        <w:t>叫作能量子。</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大小：</w:t>
      </w:r>
      <w:r w:rsidRPr="00982738">
        <w:rPr>
          <w:rFonts w:ascii="Times New Roman" w:hAnsi="Times New Roman"/>
          <w:i/>
          <w:w w:val="104"/>
        </w:rPr>
        <w:t>ε</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，其中普朗克常量</w:t>
      </w:r>
      <w:r w:rsidRPr="00982738">
        <w:rPr>
          <w:rFonts w:ascii="Times New Roman" w:hAnsi="Times New Roman"/>
          <w:i/>
          <w:w w:val="104"/>
        </w:rPr>
        <w:t>h</w:t>
      </w:r>
      <w:r w:rsidRPr="00982738">
        <w:rPr>
          <w:rFonts w:ascii="Times New Roman" w:hAnsi="Times New Roman"/>
          <w:w w:val="104"/>
        </w:rPr>
        <w:t>=6</w:t>
      </w:r>
      <w:r w:rsidR="00982738" w:rsidRPr="00982738">
        <w:rPr>
          <w:rFonts w:ascii="Times New Roman" w:hAnsi="Times New Roman"/>
          <w:w w:val="104"/>
        </w:rPr>
        <w:t>.</w:t>
      </w:r>
      <w:r w:rsidRPr="00982738">
        <w:rPr>
          <w:rFonts w:ascii="Times New Roman" w:hAnsi="Times New Roman"/>
          <w:w w:val="104"/>
        </w:rPr>
        <w:t>63</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-34</w:t>
      </w:r>
      <w:r w:rsidRPr="00982738">
        <w:rPr>
          <w:rFonts w:ascii="Times New Roman" w:hAnsi="Times New Roman"/>
          <w:w w:val="104"/>
        </w:rPr>
        <w:t xml:space="preserve"> J·s</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爱因斯坦光子说：光是由一个个不可分割的能量子组成，频率为</w:t>
      </w:r>
      <w:r w:rsidRPr="00982738">
        <w:rPr>
          <w:rFonts w:ascii="Times New Roman" w:hAnsi="Times New Roman"/>
          <w:i/>
          <w:w w:val="104"/>
        </w:rPr>
        <w:t>ν</w:t>
      </w:r>
      <w:r w:rsidRPr="00982738">
        <w:rPr>
          <w:rFonts w:ascii="Times New Roman" w:hAnsi="Times New Roman"/>
          <w:w w:val="104"/>
        </w:rPr>
        <w:t>的光的能量子为</w:t>
      </w:r>
      <w:r w:rsidRPr="00982738">
        <w:rPr>
          <w:rFonts w:ascii="Times New Roman" w:hAnsi="Times New Roman"/>
          <w:w w:val="104"/>
          <w:u w:val="single"/>
        </w:rPr>
        <w:t xml:space="preserve">　　　　</w:t>
      </w:r>
      <w:r w:rsidRPr="00982738">
        <w:rPr>
          <w:rFonts w:ascii="Times New Roman" w:hAnsi="Times New Roman"/>
          <w:w w:val="104"/>
        </w:rPr>
        <w:t>，光的能量子称为</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rPr>
        <w:t>注意</w:t>
      </w:r>
      <w:r w:rsidRPr="00982738">
        <w:rPr>
          <w:rFonts w:ascii="Times New Roman" w:hAnsi="Times New Roman"/>
        </w:rPr>
        <w:t>：</w:t>
      </w:r>
      <w:r w:rsidRPr="00982738">
        <w:rPr>
          <w:rFonts w:ascii="Times New Roman" w:eastAsia="楷体" w:hAnsi="Times New Roman"/>
        </w:rPr>
        <w:t>能量的量子化：在微观世界中能量不能连续变化，只能取分立值，这种现象叫作能量的量子化。量子化的基本特征就是在某一范围内取值是不连续的。</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518" name="image8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1519" name="image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宁夏银川唐徕中学高二期末</w:t>
      </w:r>
      <w:r w:rsidR="00982738">
        <w:rPr>
          <w:rFonts w:ascii="Times New Roman" w:eastAsia="楷体" w:hAnsi="Times New Roman"/>
          <w:w w:val="104"/>
        </w:rPr>
        <w:t>)</w:t>
      </w:r>
      <w:r w:rsidR="00050A48" w:rsidRPr="00982738">
        <w:rPr>
          <w:rFonts w:ascii="Times New Roman" w:hAnsi="Times New Roman"/>
          <w:w w:val="104"/>
        </w:rPr>
        <w:t>下列关于能量量子化说法正确的是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爱因斯坦最早提出了能量子假说</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普朗克认为微观粒子能量是连续的</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频率为</w:t>
      </w:r>
      <w:r w:rsidRPr="00982738">
        <w:rPr>
          <w:rFonts w:ascii="Times New Roman" w:hAnsi="Times New Roman"/>
          <w:i/>
          <w:w w:val="104"/>
        </w:rPr>
        <w:t>ν</w:t>
      </w:r>
      <w:r w:rsidRPr="00982738">
        <w:rPr>
          <w:rFonts w:ascii="Times New Roman" w:hAnsi="Times New Roman"/>
          <w:w w:val="104"/>
        </w:rPr>
        <w:t>的光的能量子为</w:t>
      </w:r>
      <w:r w:rsidRPr="00982738">
        <w:rPr>
          <w:rFonts w:ascii="Times New Roman" w:hAnsi="Times New Roman"/>
          <w:i/>
          <w:w w:val="104"/>
        </w:rPr>
        <w:t>hν</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电磁波波长越长，其能量子越大</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520" name="image8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1521" name="image8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可见光波长的大致范围是</w:t>
      </w:r>
      <w:r w:rsidR="00050A48" w:rsidRPr="00982738">
        <w:rPr>
          <w:rFonts w:ascii="Times New Roman" w:hAnsi="Times New Roman"/>
          <w:w w:val="104"/>
        </w:rPr>
        <w:t>400</w:t>
      </w:r>
      <w:r w:rsidR="00050A48" w:rsidRPr="00982738">
        <w:rPr>
          <w:rFonts w:ascii="Times New Roman" w:hAnsi="Times New Roman"/>
          <w:i/>
          <w:w w:val="104"/>
        </w:rPr>
        <w:t>~</w:t>
      </w:r>
      <w:r w:rsidR="00050A48" w:rsidRPr="00982738">
        <w:rPr>
          <w:rFonts w:ascii="Times New Roman" w:hAnsi="Times New Roman"/>
          <w:w w:val="104"/>
        </w:rPr>
        <w:t>760 nm</w:t>
      </w:r>
      <w:r w:rsidR="00050A48" w:rsidRPr="00982738">
        <w:rPr>
          <w:rFonts w:ascii="Times New Roman" w:hAnsi="Times New Roman"/>
          <w:w w:val="104"/>
        </w:rPr>
        <w:t>。已知普朗克常量</w:t>
      </w:r>
      <w:r w:rsidR="00050A48" w:rsidRPr="00982738">
        <w:rPr>
          <w:rFonts w:ascii="Times New Roman" w:hAnsi="Times New Roman"/>
          <w:i/>
          <w:w w:val="104"/>
        </w:rPr>
        <w:t>h</w:t>
      </w:r>
      <w:r w:rsidR="00050A48" w:rsidRPr="00982738">
        <w:rPr>
          <w:rFonts w:ascii="Times New Roman" w:hAnsi="Times New Roman"/>
          <w:w w:val="104"/>
        </w:rPr>
        <w:t>=6</w:t>
      </w:r>
      <w:r w:rsidR="00982738" w:rsidRPr="00982738">
        <w:rPr>
          <w:rFonts w:ascii="Times New Roman" w:hAnsi="Times New Roman"/>
          <w:w w:val="104"/>
        </w:rPr>
        <w:t>.</w:t>
      </w:r>
      <w:r w:rsidR="00050A48" w:rsidRPr="00982738">
        <w:rPr>
          <w:rFonts w:ascii="Times New Roman" w:hAnsi="Times New Roman"/>
          <w:w w:val="104"/>
        </w:rPr>
        <w:t>63</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-34</w:t>
      </w:r>
      <w:r w:rsidR="00050A48" w:rsidRPr="00982738">
        <w:rPr>
          <w:rFonts w:ascii="Times New Roman" w:hAnsi="Times New Roman"/>
          <w:w w:val="104"/>
        </w:rPr>
        <w:t xml:space="preserve"> J·s</w:t>
      </w:r>
      <w:r w:rsidR="00050A48" w:rsidRPr="00982738">
        <w:rPr>
          <w:rFonts w:ascii="Times New Roman" w:hAnsi="Times New Roman"/>
          <w:w w:val="104"/>
        </w:rPr>
        <w:t>，光速</w:t>
      </w:r>
      <w:r w:rsidR="00050A48" w:rsidRPr="00982738">
        <w:rPr>
          <w:rFonts w:ascii="Times New Roman" w:hAnsi="Times New Roman"/>
          <w:i/>
          <w:w w:val="104"/>
        </w:rPr>
        <w:t>c</w:t>
      </w:r>
      <w:r w:rsidR="00050A48" w:rsidRPr="00982738">
        <w:rPr>
          <w:rFonts w:ascii="Times New Roman" w:hAnsi="Times New Roman"/>
          <w:w w:val="104"/>
        </w:rPr>
        <w:t>=3</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8</w:t>
      </w:r>
      <w:r w:rsidR="00050A48" w:rsidRPr="00982738">
        <w:rPr>
          <w:rFonts w:ascii="Times New Roman" w:hAnsi="Times New Roman"/>
          <w:w w:val="104"/>
        </w:rPr>
        <w:t xml:space="preserve"> m/s</w:t>
      </w:r>
      <w:r w:rsidR="00050A48" w:rsidRPr="00982738">
        <w:rPr>
          <w:rFonts w:ascii="Times New Roman" w:hAnsi="Times New Roman"/>
          <w:w w:val="104"/>
        </w:rPr>
        <w:t>，则波长为</w:t>
      </w:r>
      <w:r w:rsidR="00050A48" w:rsidRPr="00982738">
        <w:rPr>
          <w:rFonts w:ascii="Times New Roman" w:hAnsi="Times New Roman"/>
          <w:w w:val="104"/>
        </w:rPr>
        <w:t>400 nm</w:t>
      </w:r>
      <w:r w:rsidR="00050A48" w:rsidRPr="00982738">
        <w:rPr>
          <w:rFonts w:ascii="Times New Roman" w:hAnsi="Times New Roman"/>
          <w:w w:val="104"/>
        </w:rPr>
        <w:t>、</w:t>
      </w:r>
      <w:r w:rsidR="00050A48" w:rsidRPr="00982738">
        <w:rPr>
          <w:rFonts w:ascii="Times New Roman" w:hAnsi="Times New Roman"/>
          <w:w w:val="104"/>
        </w:rPr>
        <w:t>760 nm</w:t>
      </w:r>
      <w:r w:rsidR="00050A48" w:rsidRPr="00982738">
        <w:rPr>
          <w:rFonts w:ascii="Times New Roman" w:hAnsi="Times New Roman"/>
          <w:w w:val="104"/>
        </w:rPr>
        <w:t>的可见光发生电磁辐射的能量子</w:t>
      </w:r>
      <w:r w:rsidR="00050A48" w:rsidRPr="00982738">
        <w:rPr>
          <w:rFonts w:ascii="Times New Roman" w:hAnsi="Times New Roman"/>
          <w:i/>
          <w:w w:val="104"/>
        </w:rPr>
        <w:t>ε</w:t>
      </w:r>
      <w:r w:rsidR="00050A48" w:rsidRPr="00982738">
        <w:rPr>
          <w:rFonts w:ascii="Times New Roman" w:hAnsi="Times New Roman"/>
          <w:w w:val="104"/>
        </w:rPr>
        <w:t>的值分别是多少</w:t>
      </w:r>
      <w:r w:rsidR="00982738">
        <w:rPr>
          <w:rFonts w:ascii="Times New Roman" w:hAnsi="Times New Roman"/>
          <w:w w:val="104"/>
        </w:rPr>
        <w:t>(</w:t>
      </w:r>
      <w:r w:rsidR="00050A48" w:rsidRPr="00982738">
        <w:rPr>
          <w:rFonts w:ascii="Times New Roman" w:hAnsi="Times New Roman"/>
          <w:w w:val="104"/>
        </w:rPr>
        <w:t>结果保留</w:t>
      </w:r>
      <w:r w:rsidR="00050A48" w:rsidRPr="00982738">
        <w:rPr>
          <w:rFonts w:ascii="Times New Roman" w:hAnsi="Times New Roman"/>
          <w:w w:val="104"/>
        </w:rPr>
        <w:t>3</w:t>
      </w:r>
      <w:r w:rsidR="00050A48" w:rsidRPr="00982738">
        <w:rPr>
          <w:rFonts w:ascii="Times New Roman" w:hAnsi="Times New Roman"/>
          <w:w w:val="104"/>
        </w:rPr>
        <w:t>位有效数字</w:t>
      </w:r>
      <w:r w:rsidR="00982738">
        <w:rPr>
          <w:rFonts w:ascii="Times New Roman" w:hAnsi="Times New Roman"/>
          <w:w w:val="104"/>
        </w:rPr>
        <w:t>)</w:t>
      </w:r>
      <w:r w:rsidR="00050A48" w:rsidRPr="00982738">
        <w:rPr>
          <w:rFonts w:ascii="Times New Roman" w:hAnsi="Times New Roman"/>
          <w:w w:val="104"/>
        </w:rPr>
        <w:t>？</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606592" w:rsidRDefault="00606592" w:rsidP="00606592">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606592" w:rsidRDefault="00606592" w:rsidP="00606592">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606592" w:rsidRPr="00905396" w:rsidRDefault="00606592" w:rsidP="00606592">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三、能级</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能级</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原子的能量是量子化的，这些量子化的能量值叫作能级。</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原子具有确定能量的稳定状态，称为定态。能量最低的状态叫作基态，其他的状态叫作激发态。</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能级之间的跃迁</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处于低能级的原子受到高速运动的电子的撞击，有可能跃迁到较高的能量状态，处于高能级的原子是不稳定的，会自发地向能量较低的能级跃迁，放出光子。</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rPr>
        <w:t>注意</w:t>
      </w:r>
      <w:r w:rsidRPr="00982738">
        <w:rPr>
          <w:rFonts w:ascii="Times New Roman" w:hAnsi="Times New Roman"/>
        </w:rPr>
        <w:t>：</w:t>
      </w:r>
      <w:r w:rsidR="00982738">
        <w:rPr>
          <w:rFonts w:ascii="Times New Roman" w:eastAsia="楷体" w:hAnsi="Times New Roman"/>
        </w:rPr>
        <w:t>(</w:t>
      </w:r>
      <w:r w:rsidRPr="00982738">
        <w:rPr>
          <w:rFonts w:ascii="Times New Roman" w:hAnsi="Times New Roman"/>
        </w:rPr>
        <w:t>1</w:t>
      </w:r>
      <w:r w:rsidR="00982738">
        <w:rPr>
          <w:rFonts w:ascii="Times New Roman" w:eastAsia="楷体" w:hAnsi="Times New Roman"/>
        </w:rPr>
        <w:t>)</w:t>
      </w:r>
      <w:r w:rsidRPr="00982738">
        <w:rPr>
          <w:rFonts w:ascii="Times New Roman" w:eastAsia="楷体" w:hAnsi="Times New Roman"/>
        </w:rPr>
        <w:t>能级越低，原子越稳定。</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除受到高速运动的电子的撞击外，当吸收一定大小的光子的能量</w:t>
      </w:r>
      <w:r>
        <w:rPr>
          <w:rFonts w:ascii="Times New Roman" w:eastAsia="楷体" w:hAnsi="Times New Roman"/>
        </w:rPr>
        <w:t>(</w:t>
      </w:r>
      <w:r w:rsidR="00050A48" w:rsidRPr="00982738">
        <w:rPr>
          <w:rFonts w:ascii="Times New Roman" w:eastAsia="楷体" w:hAnsi="Times New Roman"/>
        </w:rPr>
        <w:t>等于跃迁前后的两能级之差</w:t>
      </w:r>
      <w:r>
        <w:rPr>
          <w:rFonts w:ascii="Times New Roman" w:eastAsia="楷体" w:hAnsi="Times New Roman"/>
        </w:rPr>
        <w:t>)</w:t>
      </w:r>
      <w:r w:rsidR="00050A48" w:rsidRPr="00982738">
        <w:rPr>
          <w:rFonts w:ascii="Times New Roman" w:eastAsia="楷体" w:hAnsi="Times New Roman"/>
        </w:rPr>
        <w:t>时，原子也能从低能级跃迁到高能级。</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原子的发射光谱</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光谱特征</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如图所示是氦原子的光谱，原子的发射光谱只有一些分立的亮线。</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145415"/>
            <wp:effectExtent l="0" t="0" r="5715" b="6985"/>
            <wp:docPr id="1522" name="image8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135" cy="14541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光谱分立的原因</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原子从高能态向低能态跃迁时放出的光子的能量，等于前后两个能级之差，因为原子的能级是分立的，所以放出的光子的能量也是分立的。</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523" name="image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4</w:t>
      </w:r>
      <w:r w:rsidRPr="000C7DE7">
        <w:rPr>
          <w:rFonts w:ascii="Times New Roman" w:hAnsi="Times New Roman"/>
          <w:noProof/>
        </w:rPr>
        <w:drawing>
          <wp:inline distT="0" distB="0" distL="0" distR="0">
            <wp:extent cx="34925" cy="105410"/>
            <wp:effectExtent l="0" t="0" r="3175" b="8890"/>
            <wp:docPr id="1524" name="image8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50A48" w:rsidRPr="00982738">
        <w:rPr>
          <w:rFonts w:ascii="Times New Roman" w:hAnsi="Times New Roman"/>
          <w:w w:val="104"/>
        </w:rPr>
        <w:t>一个氢原子从低能级跃迁到高能级，该氢原子</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吸收光子，吸收光子的能量等于两能级之差</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吸收光子，能量减少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放出光子，能量增加</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放出光子，放出光子的能量等于两能级之差</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1525" name="image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5</w:t>
      </w:r>
      <w:r w:rsidRPr="000C7DE7">
        <w:rPr>
          <w:rFonts w:ascii="Times New Roman" w:hAnsi="Times New Roman"/>
          <w:noProof/>
        </w:rPr>
        <w:drawing>
          <wp:inline distT="0" distB="0" distL="0" distR="0">
            <wp:extent cx="34925" cy="105410"/>
            <wp:effectExtent l="0" t="0" r="3175" b="8890"/>
            <wp:docPr id="1526" name="image8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eastAsia="楷体" w:hAnsi="Times New Roman"/>
          <w:w w:val="104"/>
        </w:rPr>
        <w:t>多选</w:t>
      </w:r>
      <w:r w:rsidR="00982738">
        <w:rPr>
          <w:rFonts w:ascii="Times New Roman" w:eastAsia="楷体" w:hAnsi="Times New Roman"/>
          <w:w w:val="104"/>
        </w:rPr>
        <w:t>)</w:t>
      </w:r>
      <w:r w:rsidR="00050A48" w:rsidRPr="00982738">
        <w:rPr>
          <w:rFonts w:ascii="Times New Roman" w:hAnsi="Times New Roman"/>
          <w:w w:val="104"/>
        </w:rPr>
        <w:t>下列说法正确的是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原子的能量是连续的，原子的能量从某一能量值变为另一能量值，可以连续变化</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原子从低能级向高能级跃迁时放出光子</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原子从高能级向低能级跃迁时放出光子，且光子的能量等于前后两个能级之差</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由于能级的存在，原子放出的光子的能量是分立的，所以原子的发射光谱只有一些分立的亮线</w:t>
      </w:r>
    </w:p>
    <w:p w:rsidR="006657A3" w:rsidRPr="0062044B" w:rsidRDefault="006657A3" w:rsidP="006657A3">
      <w:pPr>
        <w:pStyle w:val="2"/>
      </w:pPr>
      <w:r w:rsidRPr="0062044B">
        <w:t>答案精析</w:t>
      </w:r>
    </w:p>
    <w:p w:rsidR="006657A3" w:rsidRPr="00D40B47" w:rsidRDefault="006657A3" w:rsidP="006657A3">
      <w:pPr>
        <w:spacing w:line="360" w:lineRule="auto"/>
        <w:rPr>
          <w:rFonts w:ascii="Times New Roman" w:eastAsia="黑体" w:hAnsi="Times New Roman"/>
        </w:rPr>
      </w:pPr>
      <w:r w:rsidRPr="00D40B47">
        <w:rPr>
          <w:rFonts w:ascii="Times New Roman" w:eastAsia="黑体" w:hAnsi="Times New Roman"/>
        </w:rPr>
        <w:t>一、</w:t>
      </w:r>
    </w:p>
    <w:p w:rsidR="006657A3" w:rsidRPr="00D40B47" w:rsidRDefault="006657A3" w:rsidP="006657A3">
      <w:pPr>
        <w:spacing w:line="360" w:lineRule="auto"/>
        <w:rPr>
          <w:rFonts w:ascii="Times New Roman" w:hAnsi="Times New Roman"/>
        </w:rPr>
      </w:pPr>
      <w:r w:rsidRPr="00D40B47">
        <w:rPr>
          <w:rFonts w:ascii="Times New Roman" w:hAnsi="Times New Roman"/>
        </w:rPr>
        <w:t>1.</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电磁波　温度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较短</w:t>
      </w:r>
    </w:p>
    <w:p w:rsidR="006657A3" w:rsidRPr="00C103C7" w:rsidRDefault="006657A3" w:rsidP="006657A3">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完全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宋体" w:hAnsi="宋体" w:cs="宋体" w:hint="eastAsia"/>
        </w:rPr>
        <w:t>①</w:t>
      </w:r>
      <w:r w:rsidRPr="00D40B47">
        <w:rPr>
          <w:rFonts w:ascii="Times New Roman" w:hAnsi="Times New Roman"/>
        </w:rPr>
        <w:t xml:space="preserve">辐射　</w:t>
      </w:r>
      <w:r w:rsidRPr="00D40B47">
        <w:rPr>
          <w:rFonts w:ascii="宋体" w:hAnsi="宋体" w:cs="宋体" w:hint="eastAsia"/>
        </w:rPr>
        <w:t>②</w:t>
      </w:r>
      <w:r w:rsidRPr="00D40B47">
        <w:rPr>
          <w:rFonts w:ascii="Times New Roman" w:hAnsi="Times New Roman"/>
        </w:rPr>
        <w:t>温度</w:t>
      </w:r>
    </w:p>
    <w:p w:rsidR="006657A3" w:rsidRPr="0062044B" w:rsidRDefault="006657A3" w:rsidP="006657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ABD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黑体的热辐射实际上是电磁辐射，故</w:t>
      </w:r>
      <w:r w:rsidRPr="0062044B">
        <w:rPr>
          <w:rFonts w:ascii="Times New Roman" w:hAnsi="Times New Roman"/>
        </w:rPr>
        <w:t>A</w:t>
      </w:r>
      <w:r w:rsidRPr="0062044B">
        <w:rPr>
          <w:rFonts w:ascii="Times New Roman" w:eastAsia="楷体" w:hAnsi="Times New Roman"/>
        </w:rPr>
        <w:t>正确；能够完全吸收入射的各种波长的电磁波而不发生反射的物体叫作黑体，故</w:t>
      </w:r>
      <w:r w:rsidRPr="0062044B">
        <w:rPr>
          <w:rFonts w:ascii="Times New Roman" w:hAnsi="Times New Roman"/>
        </w:rPr>
        <w:t>B</w:t>
      </w:r>
      <w:r w:rsidRPr="0062044B">
        <w:rPr>
          <w:rFonts w:ascii="Times New Roman" w:eastAsia="楷体" w:hAnsi="Times New Roman"/>
        </w:rPr>
        <w:t>正确；黑体辐射电磁波的强度按波长的分布只与它的温度有关，故</w:t>
      </w:r>
      <w:r w:rsidRPr="0062044B">
        <w:rPr>
          <w:rFonts w:ascii="Times New Roman" w:hAnsi="Times New Roman"/>
        </w:rPr>
        <w:t>C</w:t>
      </w:r>
      <w:r w:rsidRPr="0062044B">
        <w:rPr>
          <w:rFonts w:ascii="Times New Roman" w:eastAsia="楷体" w:hAnsi="Times New Roman"/>
        </w:rPr>
        <w:t>错误；黑体辐射的强度与温度有关，温度越高，黑体辐射的强度越大，即各种波长的辐射强度都增加，故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6657A3" w:rsidRPr="00D40B47" w:rsidRDefault="006657A3" w:rsidP="006657A3">
      <w:pPr>
        <w:spacing w:line="360" w:lineRule="auto"/>
        <w:rPr>
          <w:rFonts w:ascii="Times New Roman" w:eastAsia="黑体" w:hAnsi="Times New Roman"/>
        </w:rPr>
      </w:pPr>
      <w:r w:rsidRPr="00D40B47">
        <w:rPr>
          <w:rFonts w:ascii="Times New Roman" w:eastAsia="黑体" w:hAnsi="Times New Roman"/>
        </w:rPr>
        <w:t>二、</w:t>
      </w:r>
    </w:p>
    <w:p w:rsidR="006657A3" w:rsidRPr="00D40B47" w:rsidRDefault="006657A3" w:rsidP="006657A3">
      <w:pPr>
        <w:spacing w:line="360" w:lineRule="auto"/>
        <w:rPr>
          <w:rFonts w:ascii="Times New Roman" w:hAnsi="Times New Roman"/>
        </w:rPr>
      </w:pPr>
      <w:r w:rsidRPr="00D40B47">
        <w:rPr>
          <w:rFonts w:ascii="Times New Roman" w:hAnsi="Times New Roman"/>
        </w:rPr>
        <w:t>1.</w:t>
      </w:r>
      <w:r>
        <w:rPr>
          <w:rFonts w:ascii="Times New Roman" w:hAnsi="Times New Roman"/>
        </w:rPr>
        <w:t>整数倍</w:t>
      </w:r>
    </w:p>
    <w:p w:rsidR="006657A3" w:rsidRPr="00D40B47" w:rsidRDefault="006657A3" w:rsidP="006657A3">
      <w:pPr>
        <w:spacing w:line="360" w:lineRule="auto"/>
        <w:rPr>
          <w:rFonts w:ascii="Times New Roman" w:hAnsi="Times New Roman"/>
        </w:rPr>
      </w:pPr>
      <w:r w:rsidRPr="00D40B47">
        <w:rPr>
          <w:rFonts w:ascii="Times New Roman" w:hAnsi="Times New Roman"/>
        </w:rPr>
        <w:t>2.</w:t>
      </w:r>
      <w:r w:rsidRPr="00D40B47">
        <w:rPr>
          <w:rFonts w:ascii="Times New Roman" w:hAnsi="Times New Roman"/>
          <w:i/>
        </w:rPr>
        <w:t>hν</w:t>
      </w:r>
    </w:p>
    <w:p w:rsidR="006657A3" w:rsidRPr="00C103C7" w:rsidRDefault="006657A3" w:rsidP="006657A3">
      <w:pPr>
        <w:spacing w:line="360" w:lineRule="auto"/>
        <w:rPr>
          <w:rFonts w:ascii="Times New Roman" w:hAnsi="Times New Roman"/>
        </w:rPr>
      </w:pPr>
      <w:r w:rsidRPr="00D40B47">
        <w:rPr>
          <w:rFonts w:ascii="Times New Roman" w:hAnsi="Times New Roman"/>
        </w:rPr>
        <w:t>3.</w:t>
      </w:r>
      <w:r w:rsidRPr="00D40B47">
        <w:rPr>
          <w:rFonts w:ascii="Times New Roman" w:hAnsi="Times New Roman"/>
          <w:i/>
        </w:rPr>
        <w:t>hν</w:t>
      </w:r>
      <w:r>
        <w:rPr>
          <w:rFonts w:ascii="Times New Roman" w:hAnsi="Times New Roman"/>
        </w:rPr>
        <w:t xml:space="preserve">　光子</w:t>
      </w:r>
    </w:p>
    <w:p w:rsidR="006657A3" w:rsidRPr="0062044B" w:rsidRDefault="006657A3" w:rsidP="006657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能量子假说是由普朗克最早提出来的，故</w:t>
      </w:r>
      <w:r w:rsidRPr="0062044B">
        <w:rPr>
          <w:rFonts w:ascii="Times New Roman" w:hAnsi="Times New Roman"/>
        </w:rPr>
        <w:t>A</w:t>
      </w:r>
      <w:r w:rsidRPr="0062044B">
        <w:rPr>
          <w:rFonts w:ascii="Times New Roman" w:eastAsia="楷体" w:hAnsi="Times New Roman"/>
        </w:rPr>
        <w:t>错误；根据普朗克能量子假说，微观粒子能量不连续，故</w:t>
      </w:r>
      <w:r w:rsidRPr="0062044B">
        <w:rPr>
          <w:rFonts w:ascii="Times New Roman" w:hAnsi="Times New Roman"/>
        </w:rPr>
        <w:t>B</w:t>
      </w:r>
      <w:r w:rsidRPr="0062044B">
        <w:rPr>
          <w:rFonts w:ascii="Times New Roman" w:eastAsia="楷体" w:hAnsi="Times New Roman"/>
        </w:rPr>
        <w:t>错误；能量子的大小</w:t>
      </w:r>
      <w:r w:rsidRPr="0062044B">
        <w:rPr>
          <w:rFonts w:ascii="Times New Roman" w:hAnsi="Times New Roman"/>
          <w:i/>
        </w:rPr>
        <w:t>ε</w:t>
      </w:r>
      <w:r w:rsidRPr="0062044B">
        <w:rPr>
          <w:rFonts w:ascii="Times New Roman" w:hAnsi="Times New Roman"/>
        </w:rPr>
        <w:t>=</w:t>
      </w:r>
      <w:r w:rsidRPr="0062044B">
        <w:rPr>
          <w:rFonts w:ascii="Times New Roman" w:hAnsi="Times New Roman"/>
          <w:i/>
        </w:rPr>
        <w:t>hν</w:t>
      </w:r>
      <w:r w:rsidRPr="0062044B">
        <w:rPr>
          <w:rFonts w:ascii="Times New Roman" w:hAnsi="Times New Roman"/>
        </w:rPr>
        <w:t>=</w:t>
      </w:r>
      <w:r w:rsidRPr="0062044B">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r w:rsidRPr="0062044B">
        <w:rPr>
          <w:rFonts w:ascii="Times New Roman" w:eastAsia="楷体" w:hAnsi="Times New Roman"/>
        </w:rPr>
        <w:t>，所以电磁波波长越长，其能量子越小，故</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6657A3" w:rsidRPr="0062044B" w:rsidRDefault="006657A3" w:rsidP="006657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4</w:t>
      </w:r>
      <w:r w:rsidRPr="0062044B">
        <w:rPr>
          <w:rFonts w:ascii="Times New Roman" w:hAnsi="Times New Roman"/>
          <w:i/>
        </w:rPr>
        <w:t>.</w:t>
      </w:r>
      <w:r w:rsidRPr="0062044B">
        <w:rPr>
          <w:rFonts w:ascii="Times New Roman" w:hAnsi="Times New Roman"/>
        </w:rPr>
        <w:t>97</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-19</w:t>
      </w:r>
      <w:r w:rsidRPr="0062044B">
        <w:rPr>
          <w:rFonts w:ascii="Times New Roman" w:hAnsi="Times New Roman"/>
        </w:rPr>
        <w:t xml:space="preserve"> J</w:t>
      </w:r>
      <w:r w:rsidRPr="0062044B">
        <w:rPr>
          <w:rFonts w:ascii="Times New Roman" w:hAnsi="Times New Roman"/>
        </w:rPr>
        <w:t xml:space="preserve">　</w:t>
      </w:r>
      <w:r w:rsidRPr="0062044B">
        <w:rPr>
          <w:rFonts w:ascii="Times New Roman" w:hAnsi="Times New Roman"/>
        </w:rPr>
        <w:t>2</w:t>
      </w:r>
      <w:r w:rsidRPr="0062044B">
        <w:rPr>
          <w:rFonts w:ascii="Times New Roman" w:hAnsi="Times New Roman"/>
          <w:i/>
        </w:rPr>
        <w:t>.</w:t>
      </w:r>
      <w:r w:rsidRPr="0062044B">
        <w:rPr>
          <w:rFonts w:ascii="Times New Roman" w:hAnsi="Times New Roman"/>
        </w:rPr>
        <w:t>62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-19</w:t>
      </w:r>
      <w:r w:rsidRPr="0062044B">
        <w:rPr>
          <w:rFonts w:ascii="Times New Roman" w:hAnsi="Times New Roman"/>
        </w:rPr>
        <w:t xml:space="preserve"> J</w:t>
      </w:r>
    </w:p>
    <w:p w:rsidR="006657A3" w:rsidRPr="0062044B" w:rsidRDefault="006657A3" w:rsidP="006657A3">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由能量子</w:t>
      </w:r>
      <w:r w:rsidRPr="0062044B">
        <w:rPr>
          <w:rFonts w:ascii="Times New Roman" w:hAnsi="Times New Roman"/>
          <w:i/>
        </w:rPr>
        <w:t>ε</w:t>
      </w:r>
      <w:r w:rsidRPr="0062044B">
        <w:rPr>
          <w:rFonts w:ascii="Times New Roman" w:hAnsi="Times New Roman"/>
        </w:rPr>
        <w:t>=</w:t>
      </w:r>
      <w:r w:rsidRPr="0062044B">
        <w:rPr>
          <w:rFonts w:ascii="Times New Roman" w:hAnsi="Times New Roman"/>
          <w:i/>
        </w:rPr>
        <w:t>hν</w:t>
      </w:r>
      <w:r w:rsidRPr="0062044B">
        <w:rPr>
          <w:rFonts w:ascii="Times New Roman" w:hAnsi="Times New Roman"/>
        </w:rPr>
        <w:t>=</w:t>
      </w:r>
      <w:r w:rsidRPr="0062044B">
        <w:rPr>
          <w:rFonts w:ascii="Times New Roman" w:hAnsi="Times New Roman"/>
          <w:i/>
        </w:rPr>
        <w:t>h</w:t>
      </w:r>
      <m:oMath>
        <m:f>
          <m:fPr>
            <m:ctrlPr>
              <w:rPr>
                <w:rFonts w:ascii="Cambria Math" w:hAnsi="Cambria Math"/>
              </w:rPr>
            </m:ctrlPr>
          </m:fPr>
          <m:num>
            <m:r>
              <w:rPr>
                <w:rFonts w:ascii="Cambria Math" w:hAnsi="Cambria Math"/>
              </w:rPr>
              <m:t>c</m:t>
            </m:r>
          </m:num>
          <m:den>
            <m:r>
              <w:rPr>
                <w:rFonts w:ascii="Cambria Math" w:hAnsi="Cambria Math"/>
              </w:rPr>
              <m:t>λ</m:t>
            </m:r>
          </m:den>
        </m:f>
      </m:oMath>
      <w:r w:rsidRPr="0062044B">
        <w:rPr>
          <w:rFonts w:ascii="Times New Roman" w:eastAsia="楷体" w:hAnsi="Times New Roman"/>
        </w:rPr>
        <w:t>得，波长为</w:t>
      </w:r>
      <w:r w:rsidRPr="0062044B">
        <w:rPr>
          <w:rFonts w:ascii="Times New Roman" w:hAnsi="Times New Roman"/>
        </w:rPr>
        <w:t>400</w:t>
      </w:r>
      <w:r w:rsidRPr="0062044B">
        <w:rPr>
          <w:rFonts w:ascii="Times New Roman" w:eastAsia="楷体" w:hAnsi="Times New Roman"/>
        </w:rPr>
        <w:t xml:space="preserve"> </w:t>
      </w:r>
      <w:r w:rsidRPr="0062044B">
        <w:rPr>
          <w:rFonts w:ascii="Times New Roman" w:hAnsi="Times New Roman"/>
        </w:rPr>
        <w:t>nm</w:t>
      </w:r>
      <w:r w:rsidRPr="0062044B">
        <w:rPr>
          <w:rFonts w:ascii="Times New Roman" w:eastAsia="楷体" w:hAnsi="Times New Roman"/>
        </w:rPr>
        <w:t>的可见光发生电磁辐射的能量子为</w:t>
      </w:r>
    </w:p>
    <w:p w:rsidR="006657A3" w:rsidRPr="0062044B" w:rsidRDefault="006657A3" w:rsidP="006657A3">
      <w:pPr>
        <w:spacing w:line="360" w:lineRule="auto"/>
        <w:rPr>
          <w:rFonts w:ascii="Times New Roman" w:hAnsi="Times New Roman"/>
        </w:rPr>
      </w:pPr>
      <w:r w:rsidRPr="0062044B">
        <w:rPr>
          <w:rFonts w:ascii="Times New Roman" w:hAnsi="Times New Roman"/>
          <w:i/>
        </w:rPr>
        <w:t>ε</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h</w:t>
      </w:r>
      <m:oMath>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λ</m:t>
                </m:r>
              </m:e>
              <m:sub>
                <m:r>
                  <m:rPr>
                    <m:sty m:val="p"/>
                  </m:rPr>
                  <w:rPr>
                    <w:rFonts w:ascii="Cambria Math" w:hAnsi="Cambria Math"/>
                  </w:rPr>
                  <m:t>1</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6.63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-34</m:t>
                </m:r>
              </m:sup>
            </m:sSup>
            <m:r>
              <m:rPr>
                <m:sty m:val="p"/>
              </m:rPr>
              <w:rPr>
                <w:rFonts w:ascii="Cambria Math" w:eastAsiaTheme="majorEastAsia" w:hAnsi="Cambria Math"/>
              </w:rPr>
              <m:t>×</m:t>
            </m:r>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m:rPr>
                <m:sty m:val="p"/>
              </m:rPr>
              <w:rPr>
                <w:rFonts w:ascii="Cambria Math" w:hAnsi="Cambria Math"/>
              </w:rPr>
              <m:t>400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den>
        </m:f>
      </m:oMath>
      <w:r w:rsidRPr="0062044B">
        <w:rPr>
          <w:rFonts w:ascii="Times New Roman" w:eastAsia="楷体" w:hAnsi="Times New Roman"/>
        </w:rPr>
        <w:t xml:space="preserve"> </w:t>
      </w:r>
      <w:r w:rsidRPr="0062044B">
        <w:rPr>
          <w:rFonts w:ascii="Times New Roman" w:hAnsi="Times New Roman"/>
        </w:rPr>
        <w:t>J≈4</w:t>
      </w:r>
      <w:r w:rsidRPr="0062044B">
        <w:rPr>
          <w:rFonts w:ascii="Times New Roman" w:hAnsi="Times New Roman"/>
          <w:i/>
        </w:rPr>
        <w:t>.</w:t>
      </w:r>
      <w:r w:rsidRPr="0062044B">
        <w:rPr>
          <w:rFonts w:ascii="Times New Roman" w:hAnsi="Times New Roman"/>
        </w:rPr>
        <w:t>97</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-19</w:t>
      </w:r>
      <w:r w:rsidRPr="0062044B">
        <w:rPr>
          <w:rFonts w:ascii="Times New Roman" w:eastAsia="楷体" w:hAnsi="Times New Roman"/>
        </w:rPr>
        <w:t xml:space="preserve"> </w:t>
      </w:r>
      <w:r w:rsidRPr="0062044B">
        <w:rPr>
          <w:rFonts w:ascii="Times New Roman" w:hAnsi="Times New Roman"/>
        </w:rPr>
        <w:t>J</w:t>
      </w:r>
    </w:p>
    <w:p w:rsidR="006657A3" w:rsidRPr="0062044B" w:rsidRDefault="006657A3" w:rsidP="006657A3">
      <w:pPr>
        <w:spacing w:line="360" w:lineRule="auto"/>
        <w:rPr>
          <w:rFonts w:ascii="Times New Roman" w:hAnsi="Times New Roman"/>
        </w:rPr>
      </w:pPr>
      <w:r w:rsidRPr="0062044B">
        <w:rPr>
          <w:rFonts w:ascii="Times New Roman" w:eastAsia="楷体" w:hAnsi="Times New Roman"/>
        </w:rPr>
        <w:t>波长为</w:t>
      </w:r>
      <w:r w:rsidRPr="0062044B">
        <w:rPr>
          <w:rFonts w:ascii="Times New Roman" w:hAnsi="Times New Roman"/>
        </w:rPr>
        <w:t>760</w:t>
      </w:r>
      <w:r w:rsidRPr="0062044B">
        <w:rPr>
          <w:rFonts w:ascii="Times New Roman" w:eastAsia="楷体" w:hAnsi="Times New Roman"/>
        </w:rPr>
        <w:t xml:space="preserve"> </w:t>
      </w:r>
      <w:r w:rsidRPr="0062044B">
        <w:rPr>
          <w:rFonts w:ascii="Times New Roman" w:hAnsi="Times New Roman"/>
        </w:rPr>
        <w:t>nm</w:t>
      </w:r>
      <w:r w:rsidRPr="0062044B">
        <w:rPr>
          <w:rFonts w:ascii="Times New Roman" w:eastAsia="楷体" w:hAnsi="Times New Roman"/>
        </w:rPr>
        <w:t>的可见光发生电磁辐射的能量子为</w:t>
      </w:r>
      <w:r w:rsidRPr="0062044B">
        <w:rPr>
          <w:rFonts w:ascii="Times New Roman" w:hAnsi="Times New Roman"/>
          <w:i/>
        </w:rPr>
        <w:t>ε</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h</w:t>
      </w:r>
      <m:oMath>
        <m:f>
          <m:fPr>
            <m:ctrlPr>
              <w:rPr>
                <w:rFonts w:ascii="Cambria Math" w:hAnsi="Cambria Math"/>
              </w:rPr>
            </m:ctrlPr>
          </m:fPr>
          <m:num>
            <m:r>
              <w:rPr>
                <w:rFonts w:ascii="Cambria Math" w:hAnsi="Cambria Math"/>
              </w:rPr>
              <m:t>c</m:t>
            </m:r>
          </m:num>
          <m:den>
            <m:sSub>
              <m:sSubPr>
                <m:ctrlPr>
                  <w:rPr>
                    <w:rFonts w:ascii="Cambria Math" w:hAnsi="Cambria Math"/>
                  </w:rPr>
                </m:ctrlPr>
              </m:sSubPr>
              <m:e>
                <m:r>
                  <w:rPr>
                    <w:rFonts w:ascii="Cambria Math" w:hAnsi="Cambria Math"/>
                  </w:rPr>
                  <m:t>λ</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6.63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-34</m:t>
                </m:r>
              </m:sup>
            </m:sSup>
            <m:r>
              <m:rPr>
                <m:sty m:val="p"/>
              </m:rPr>
              <w:rPr>
                <w:rFonts w:ascii="Cambria Math" w:eastAsiaTheme="majorEastAsia" w:hAnsi="Cambria Math"/>
              </w:rPr>
              <m:t>×</m:t>
            </m:r>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num>
          <m:den>
            <m:r>
              <m:rPr>
                <m:sty m:val="p"/>
              </m:rPr>
              <w:rPr>
                <w:rFonts w:ascii="Cambria Math" w:hAnsi="Cambria Math"/>
              </w:rPr>
              <m:t>760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den>
        </m:f>
      </m:oMath>
      <w:r w:rsidRPr="0062044B">
        <w:rPr>
          <w:rFonts w:ascii="Times New Roman" w:eastAsia="楷体" w:hAnsi="Times New Roman"/>
        </w:rPr>
        <w:t xml:space="preserve"> </w:t>
      </w:r>
      <w:r w:rsidRPr="0062044B">
        <w:rPr>
          <w:rFonts w:ascii="Times New Roman" w:hAnsi="Times New Roman"/>
        </w:rPr>
        <w:t>J≈2</w:t>
      </w:r>
      <w:r w:rsidRPr="0062044B">
        <w:rPr>
          <w:rFonts w:ascii="Times New Roman" w:hAnsi="Times New Roman"/>
          <w:i/>
        </w:rPr>
        <w:t>.</w:t>
      </w:r>
      <w:r w:rsidRPr="0062044B">
        <w:rPr>
          <w:rFonts w:ascii="Times New Roman" w:hAnsi="Times New Roman"/>
        </w:rPr>
        <w:t>62</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-19</w:t>
      </w:r>
      <w:r w:rsidRPr="0062044B">
        <w:rPr>
          <w:rFonts w:ascii="Times New Roman" w:eastAsia="楷体" w:hAnsi="Times New Roman"/>
        </w:rPr>
        <w:t xml:space="preserve"> </w:t>
      </w:r>
      <w:r w:rsidRPr="0062044B">
        <w:rPr>
          <w:rFonts w:ascii="Times New Roman" w:hAnsi="Times New Roman"/>
        </w:rPr>
        <w:t>J</w:t>
      </w:r>
      <w:r w:rsidRPr="0062044B">
        <w:rPr>
          <w:rFonts w:ascii="Times New Roman" w:eastAsia="楷体" w:hAnsi="Times New Roman"/>
        </w:rPr>
        <w:t>。</w:t>
      </w:r>
    </w:p>
    <w:p w:rsidR="006657A3" w:rsidRPr="0062044B" w:rsidRDefault="006657A3" w:rsidP="006657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4</w:t>
      </w:r>
      <w:r w:rsidRPr="0062044B">
        <w:rPr>
          <w:rFonts w:ascii="Times New Roman" w:hAnsi="Times New Roman"/>
        </w:rPr>
        <w:t xml:space="preserve">　</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氢原子能级越高对应的能量越大，当氢原子从低能级向高能级跃迁时，吸收光子，能量增加，吸收光子的能量等于两能级之差，故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6657A3" w:rsidRPr="0062044B" w:rsidRDefault="006657A3" w:rsidP="006657A3">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5</w:t>
      </w:r>
      <w:r w:rsidRPr="0062044B">
        <w:rPr>
          <w:rFonts w:ascii="Times New Roman" w:hAnsi="Times New Roman"/>
        </w:rPr>
        <w:t xml:space="preserve">　</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原子的能量是量子化的，原子从高能级向低能级跃迁时向外放出光子，放出的光子的能量等于前后两个能级之差，由于能级的分立性，放出的光子的能量也是分立的，所以原子的发射光谱只有一些分立的亮线，故</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6657A3" w:rsidRPr="00982738" w:rsidRDefault="006657A3" w:rsidP="00982738">
      <w:pPr>
        <w:tabs>
          <w:tab w:val="left" w:pos="2127"/>
          <w:tab w:val="left" w:pos="4395"/>
          <w:tab w:val="left" w:pos="6521"/>
        </w:tabs>
        <w:spacing w:line="360" w:lineRule="auto"/>
        <w:rPr>
          <w:rFonts w:ascii="Times New Roman" w:hAnsi="Times New Roman" w:hint="eastAsia"/>
        </w:rPr>
      </w:pPr>
      <w:bookmarkStart w:id="0" w:name="_GoBack"/>
      <w:bookmarkEnd w:id="0"/>
    </w:p>
    <w:sectPr w:rsidR="006657A3"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B09" w:rsidRDefault="00303B09" w:rsidP="006C537E">
      <w:pPr>
        <w:pStyle w:val="a3"/>
      </w:pPr>
      <w:r>
        <w:separator/>
      </w:r>
    </w:p>
  </w:endnote>
  <w:endnote w:type="continuationSeparator" w:id="0">
    <w:p w:rsidR="00303B09" w:rsidRDefault="00303B0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B09" w:rsidRDefault="00303B09">
      <w:pPr>
        <w:pStyle w:val="a3"/>
      </w:pPr>
      <w:r>
        <w:separator/>
      </w:r>
    </w:p>
  </w:footnote>
  <w:footnote w:type="continuationSeparator" w:id="0">
    <w:p w:rsidR="00303B09" w:rsidRDefault="00303B0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4697"/>
    <w:rsid w:val="001C5ADF"/>
    <w:rsid w:val="002068E6"/>
    <w:rsid w:val="00292EDB"/>
    <w:rsid w:val="002F4D1E"/>
    <w:rsid w:val="002F6CAA"/>
    <w:rsid w:val="00303B09"/>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034DC"/>
    <w:rsid w:val="00510EA2"/>
    <w:rsid w:val="005156A7"/>
    <w:rsid w:val="005243A2"/>
    <w:rsid w:val="00535272"/>
    <w:rsid w:val="005518C6"/>
    <w:rsid w:val="00571FBD"/>
    <w:rsid w:val="0058578F"/>
    <w:rsid w:val="00596DB1"/>
    <w:rsid w:val="005B0CFB"/>
    <w:rsid w:val="005F127C"/>
    <w:rsid w:val="00606592"/>
    <w:rsid w:val="006657A3"/>
    <w:rsid w:val="006C537E"/>
    <w:rsid w:val="006D6693"/>
    <w:rsid w:val="006E28A5"/>
    <w:rsid w:val="006E747B"/>
    <w:rsid w:val="0072033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07997"/>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1C0A1A1C-12D7-4BB3-ADB3-05C11C42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467</Words>
  <Characters>2663</Characters>
  <Application>Microsoft Office Word</Application>
  <DocSecurity>0</DocSecurity>
  <Lines>22</Lines>
  <Paragraphs>6</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9</cp:revision>
  <dcterms:created xsi:type="dcterms:W3CDTF">2025-04-10T01:17:00Z</dcterms:created>
  <dcterms:modified xsi:type="dcterms:W3CDTF">2025-04-16T09:25:00Z</dcterms:modified>
</cp:coreProperties>
</file>